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7C69" w14:textId="77777777" w:rsidR="00DE3215" w:rsidRDefault="00DE3215" w:rsidP="00DE3215">
      <w:pPr>
        <w:rPr>
          <w:sz w:val="28"/>
          <w:szCs w:val="28"/>
        </w:rPr>
      </w:pPr>
      <w:bookmarkStart w:id="0" w:name="_GoBack"/>
      <w:bookmarkEnd w:id="0"/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14:paraId="072FB817" w14:textId="77777777" w:rsidR="00DE3215" w:rsidRPr="00C75BC2" w:rsidRDefault="00DE3215" w:rsidP="00DE3215">
      <w:pPr>
        <w:rPr>
          <w:sz w:val="28"/>
          <w:szCs w:val="28"/>
        </w:rPr>
      </w:pPr>
    </w:p>
    <w:p w14:paraId="4CB60C38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14:paraId="7EFF8D37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14:paraId="2CD9851F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14:paraId="2FD4BFC5" w14:textId="77777777" w:rsidR="00DE3215" w:rsidRPr="004940C9" w:rsidRDefault="004940C9" w:rsidP="004940C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delle attività di formazione </w:t>
      </w:r>
      <w:r w:rsidRPr="004940C9">
        <w:rPr>
          <w:rFonts w:eastAsia="Calibri"/>
          <w:bCs/>
          <w:i/>
        </w:rPr>
        <w:t xml:space="preserve">in ingresso dei docenti neoassunti o che hanno ottenuto il passaggio di ruolo per l’a.s. 2019/20. </w:t>
      </w:r>
    </w:p>
    <w:p w14:paraId="0FCDA350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14:paraId="5EFEF71F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14:paraId="765B4FE7" w14:textId="77777777"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2815437C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14:paraId="52CABB8C" w14:textId="77777777"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14:paraId="4689B8FC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</w:p>
    <w:p w14:paraId="2C8A6E32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55B2350D" w14:textId="77777777"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p w14:paraId="30AA191A" w14:textId="77777777" w:rsidR="00FA2514" w:rsidRPr="00284AC6" w:rsidRDefault="00FA2514" w:rsidP="00FA2514">
      <w:pPr>
        <w:numPr>
          <w:ilvl w:val="0"/>
          <w:numId w:val="6"/>
        </w:numPr>
        <w:ind w:left="426"/>
        <w:jc w:val="both"/>
        <w:rPr>
          <w:i/>
        </w:rPr>
      </w:pPr>
      <w:r>
        <w:rPr>
          <w:b/>
          <w:i/>
        </w:rPr>
        <w:t xml:space="preserve">Albo 1 - </w:t>
      </w:r>
      <w:r w:rsidRPr="00284AC6">
        <w:rPr>
          <w:b/>
          <w:i/>
        </w:rPr>
        <w:t>laboratorio</w:t>
      </w:r>
      <w:r w:rsidRPr="00284AC6">
        <w:rPr>
          <w:i/>
        </w:rPr>
        <w:t xml:space="preserve">: bisogni educativi speciali: integrazione scolastica e inclusione (disabilità, DSA, inclusione sociale e dinamiche interculturali); </w:t>
      </w:r>
    </w:p>
    <w:p w14:paraId="0891CB12" w14:textId="77777777" w:rsidR="00FA2514" w:rsidRPr="00284AC6" w:rsidRDefault="00FA2514" w:rsidP="00FA2514">
      <w:pPr>
        <w:numPr>
          <w:ilvl w:val="0"/>
          <w:numId w:val="6"/>
        </w:numPr>
        <w:ind w:left="426"/>
        <w:jc w:val="both"/>
        <w:rPr>
          <w:i/>
        </w:rPr>
      </w:pPr>
      <w:r>
        <w:rPr>
          <w:b/>
          <w:i/>
        </w:rPr>
        <w:t>Albo</w:t>
      </w:r>
      <w:r w:rsidRPr="00284AC6">
        <w:rPr>
          <w:b/>
          <w:i/>
        </w:rPr>
        <w:t xml:space="preserve"> 2</w:t>
      </w:r>
      <w:r>
        <w:rPr>
          <w:b/>
          <w:i/>
        </w:rPr>
        <w:t xml:space="preserve"> - laboratorio</w:t>
      </w:r>
      <w:r w:rsidRPr="00284AC6">
        <w:rPr>
          <w:i/>
        </w:rPr>
        <w:t>: La dinamica insegnamento-apprendimento: la relazione educativa e l’educazione all'affettività.  La dispersione scolastica e l’orientamento formativo;</w:t>
      </w:r>
    </w:p>
    <w:p w14:paraId="5C283619" w14:textId="77777777" w:rsidR="00FA2514" w:rsidRPr="00284AC6" w:rsidRDefault="00FA2514" w:rsidP="00FA2514">
      <w:pPr>
        <w:numPr>
          <w:ilvl w:val="0"/>
          <w:numId w:val="6"/>
        </w:numPr>
        <w:ind w:left="426"/>
        <w:jc w:val="both"/>
        <w:rPr>
          <w:i/>
        </w:rPr>
      </w:pPr>
      <w:r w:rsidRPr="00284AC6">
        <w:rPr>
          <w:b/>
          <w:i/>
        </w:rPr>
        <w:t xml:space="preserve"> </w:t>
      </w:r>
      <w:r>
        <w:rPr>
          <w:b/>
          <w:i/>
        </w:rPr>
        <w:t>Albo</w:t>
      </w:r>
      <w:r w:rsidRPr="00284AC6">
        <w:rPr>
          <w:b/>
          <w:i/>
        </w:rPr>
        <w:t xml:space="preserve"> 3</w:t>
      </w:r>
      <w:r>
        <w:rPr>
          <w:b/>
          <w:i/>
        </w:rPr>
        <w:t xml:space="preserve"> - laboratorio</w:t>
      </w:r>
      <w:r w:rsidRPr="00284AC6">
        <w:rPr>
          <w:i/>
        </w:rPr>
        <w:t>: dalla scuola dei contenuti alla scuola delle competenze: il curricolo verticale e la prassi di valutazione, autovalutazione e miglioramento delle istituzioni scolastiche. Buone pratiche disciplinari e l'alternanza scuola - lavoro nella secondaria di 2° grado.</w:t>
      </w:r>
    </w:p>
    <w:p w14:paraId="0DB03EA4" w14:textId="77777777" w:rsidR="00FA2514" w:rsidRDefault="00FA2514" w:rsidP="00FA2514">
      <w:pPr>
        <w:numPr>
          <w:ilvl w:val="0"/>
          <w:numId w:val="6"/>
        </w:numPr>
        <w:ind w:left="426"/>
        <w:jc w:val="both"/>
        <w:rPr>
          <w:i/>
        </w:rPr>
      </w:pPr>
      <w:r>
        <w:rPr>
          <w:b/>
          <w:i/>
        </w:rPr>
        <w:t>Albo 4 - laboratorio</w:t>
      </w:r>
      <w:r w:rsidRPr="00284AC6">
        <w:rPr>
          <w:i/>
        </w:rPr>
        <w:t>: “Educazione allo sviluppo sostenibile</w:t>
      </w:r>
      <w:r>
        <w:rPr>
          <w:i/>
        </w:rPr>
        <w:t>” c</w:t>
      </w:r>
      <w:r w:rsidRPr="00B26E5E">
        <w:rPr>
          <w:i/>
        </w:rPr>
        <w:t>ome declinato dell’Agenda 2030 approvata dall’Assemblea Generale delle Nazioni Unite nel settembre 2015, e dalle recenti conclusioni del Consiglio Europeo.</w:t>
      </w:r>
    </w:p>
    <w:p w14:paraId="3D5FE016" w14:textId="77777777" w:rsidR="00FA2514" w:rsidRPr="00FA2514" w:rsidRDefault="00FA2514" w:rsidP="00FA2514">
      <w:pPr>
        <w:numPr>
          <w:ilvl w:val="0"/>
          <w:numId w:val="6"/>
        </w:numPr>
        <w:ind w:left="426"/>
        <w:jc w:val="both"/>
        <w:rPr>
          <w:i/>
        </w:rPr>
      </w:pPr>
      <w:r>
        <w:rPr>
          <w:b/>
          <w:i/>
        </w:rPr>
        <w:t>Albo</w:t>
      </w:r>
      <w:r w:rsidRPr="00B26E5E">
        <w:rPr>
          <w:b/>
          <w:i/>
        </w:rPr>
        <w:t xml:space="preserve"> 5</w:t>
      </w:r>
      <w:r>
        <w:rPr>
          <w:b/>
          <w:i/>
        </w:rPr>
        <w:t xml:space="preserve"> - laboratorio</w:t>
      </w:r>
      <w:r w:rsidRPr="00B26E5E">
        <w:rPr>
          <w:i/>
        </w:rPr>
        <w:t>: Nuove risorse digitali e loro impatto sulla didattica.</w:t>
      </w:r>
    </w:p>
    <w:p w14:paraId="222482E9" w14:textId="77777777" w:rsidR="00DE3215" w:rsidRPr="00A4533F" w:rsidRDefault="00DE3215" w:rsidP="00DE3215">
      <w:pPr>
        <w:autoSpaceDE w:val="0"/>
        <w:autoSpaceDN w:val="0"/>
        <w:adjustRightInd w:val="0"/>
        <w:ind w:left="714"/>
        <w:rPr>
          <w:i/>
        </w:rPr>
      </w:pPr>
    </w:p>
    <w:p w14:paraId="6DBEF318" w14:textId="77777777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180C060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53610900" w14:textId="77777777" w:rsidR="00DE3215" w:rsidRDefault="00DE3215" w:rsidP="00FA2514">
      <w:pPr>
        <w:jc w:val="both"/>
      </w:pPr>
      <w:r>
        <w:t xml:space="preserve"> - </w:t>
      </w:r>
      <w:r w:rsidRPr="00C75BC2">
        <w:t xml:space="preserve">a partecipare alle attività funzionali </w:t>
      </w:r>
      <w:r>
        <w:t>alla realizzazione del progetto;</w:t>
      </w:r>
    </w:p>
    <w:p w14:paraId="4CA334F1" w14:textId="77777777" w:rsidR="00DE3215" w:rsidRDefault="00DE3215" w:rsidP="00FA2514">
      <w:pPr>
        <w:jc w:val="both"/>
      </w:pPr>
      <w:r>
        <w:t xml:space="preserve"> - ad effettuare</w:t>
      </w:r>
      <w:r w:rsidRPr="00C75BC2">
        <w:t xml:space="preserve"> </w:t>
      </w:r>
      <w:r>
        <w:t>attività di monitoraggio e restituzione per l’incontro conclusivo.</w:t>
      </w:r>
    </w:p>
    <w:p w14:paraId="2C32E9A1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3839846E" w14:textId="77777777"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14:paraId="119A399E" w14:textId="77777777"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14:paraId="64A12B14" w14:textId="77777777"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 w:rsidRPr="006B6E68">
        <w:t>...................................................</w:t>
      </w:r>
    </w:p>
    <w:p w14:paraId="15FE7F73" w14:textId="77777777" w:rsidR="00FA2514" w:rsidRDefault="00FA2514" w:rsidP="00FA2514">
      <w:pPr>
        <w:autoSpaceDE w:val="0"/>
        <w:autoSpaceDN w:val="0"/>
        <w:adjustRightInd w:val="0"/>
        <w:jc w:val="both"/>
      </w:pPr>
    </w:p>
    <w:p w14:paraId="5F6C28CE" w14:textId="77777777" w:rsidR="00DE3215" w:rsidRPr="006B6E68" w:rsidRDefault="00DE3215" w:rsidP="00FA2514">
      <w:pPr>
        <w:autoSpaceDE w:val="0"/>
        <w:autoSpaceDN w:val="0"/>
        <w:adjustRightInd w:val="0"/>
        <w:jc w:val="both"/>
      </w:pPr>
      <w:r>
        <w:t>Il sottoscritto d</w:t>
      </w:r>
      <w:r w:rsidRPr="006B6E68">
        <w:t xml:space="preserve">ichiara </w:t>
      </w:r>
      <w:r>
        <w:t xml:space="preserve">di aver preso visione del bando,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14:paraId="5366525B" w14:textId="77777777" w:rsidR="00FA2514" w:rsidRDefault="00FA2514" w:rsidP="00FA2514">
      <w:pPr>
        <w:autoSpaceDE w:val="0"/>
        <w:autoSpaceDN w:val="0"/>
        <w:adjustRightInd w:val="0"/>
      </w:pPr>
    </w:p>
    <w:p w14:paraId="17726000" w14:textId="77777777"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14:paraId="19D9ABE8" w14:textId="77777777"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14:paraId="4EA496D5" w14:textId="77777777"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6D6E" w14:textId="77777777" w:rsidR="005A4C9C" w:rsidRDefault="005A4C9C" w:rsidP="00DE3215">
      <w:r>
        <w:separator/>
      </w:r>
    </w:p>
  </w:endnote>
  <w:endnote w:type="continuationSeparator" w:id="0">
    <w:p w14:paraId="6AFE9357" w14:textId="77777777" w:rsidR="005A4C9C" w:rsidRDefault="005A4C9C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E3D4" w14:textId="77777777" w:rsidR="005A4C9C" w:rsidRDefault="005A4C9C" w:rsidP="00DE3215">
      <w:r>
        <w:separator/>
      </w:r>
    </w:p>
  </w:footnote>
  <w:footnote w:type="continuationSeparator" w:id="0">
    <w:p w14:paraId="3BF4666E" w14:textId="77777777" w:rsidR="005A4C9C" w:rsidRDefault="005A4C9C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15"/>
    <w:rsid w:val="000A1161"/>
    <w:rsid w:val="000F5F5E"/>
    <w:rsid w:val="004940C9"/>
    <w:rsid w:val="00592463"/>
    <w:rsid w:val="005A4C9C"/>
    <w:rsid w:val="005F06DF"/>
    <w:rsid w:val="00641B92"/>
    <w:rsid w:val="00671DD3"/>
    <w:rsid w:val="008B0F92"/>
    <w:rsid w:val="00906EF0"/>
    <w:rsid w:val="00B24554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5806"/>
  <w15:docId w15:val="{BC83C778-9C87-4179-B5BB-79319549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2019-12-02T11:52:00Z</dcterms:created>
  <dcterms:modified xsi:type="dcterms:W3CDTF">2019-12-02T11:52:00Z</dcterms:modified>
</cp:coreProperties>
</file>